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8" w:rsidRPr="00E86248" w:rsidRDefault="00E86248" w:rsidP="00E86248">
      <w:pPr>
        <w:spacing w:line="240" w:lineRule="auto"/>
        <w:jc w:val="center"/>
        <w:rPr>
          <w:sz w:val="32"/>
          <w:szCs w:val="32"/>
        </w:rPr>
      </w:pPr>
      <w:r w:rsidRPr="00E86248">
        <w:rPr>
          <w:sz w:val="32"/>
          <w:szCs w:val="32"/>
        </w:rPr>
        <w:t>«Центр детекции лжи»</w:t>
      </w:r>
      <w:r>
        <w:rPr>
          <w:sz w:val="32"/>
          <w:szCs w:val="32"/>
        </w:rPr>
        <w:t xml:space="preserve"> (Ростов-на-Дону)</w:t>
      </w:r>
    </w:p>
    <w:p w:rsidR="00E86248" w:rsidRDefault="00E86248" w:rsidP="00982D02">
      <w:pPr>
        <w:spacing w:line="240" w:lineRule="auto"/>
      </w:pPr>
    </w:p>
    <w:p w:rsidR="00232584" w:rsidRPr="00982D02" w:rsidRDefault="00232584" w:rsidP="00982D02">
      <w:pPr>
        <w:spacing w:line="240" w:lineRule="auto"/>
        <w:rPr>
          <w:sz w:val="28"/>
          <w:szCs w:val="28"/>
        </w:rPr>
      </w:pPr>
      <w:r>
        <w:t xml:space="preserve">     </w:t>
      </w:r>
      <w:r w:rsidRPr="00982D02">
        <w:rPr>
          <w:sz w:val="28"/>
          <w:szCs w:val="28"/>
        </w:rPr>
        <w:t>Кодекс чести специалиста-полиграфолога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Специалистом по проведению ИПФО может быть лицо, имеющее высшее образование и дополнительную подготовку по проведению инструментальных психофизиологических опросов с использованием полиграфа.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1.        Полиграфные проверки проводятся исключительно в интересах граждан и направлены на защиту чести и достоинства, неприкосновенности и безопасности опрашиваемого лица, что обязывает полиграфолога придерживаться в своей работе следующих принципов: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- добровольного согласия опрашиваемого лица на участие в полиграфной проверке;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принципа комплексного использования всей методической базы для получения максимально достоверных результатов;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принципа психологической безопасности процедуры полиграфной проверки для опрашиваемого лица;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принципа всестороннего обеспечения прав опрашиваемого лица.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2.        Полиграфные проверки проводятся только на полиграфах, которые, как минимум, позволяют одновременно фиксировать не менее пяти каналов съема информации со следующих систем организма опрашиваемого лица: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- сердечно-сосудистой (давление и плетизма)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дыхания (грудное и диафрагмальное)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кожно-гальванического рефлекса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мышечной системы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lastRenderedPageBreak/>
        <w:t>Это не исключает возможного контроля иных физиологических процессов и их соответствующую регистрацию.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3.  Основные направления проведения полиграфных проверок.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3.1. Кадровые проверки (скрининг) кандидатов на работу (службу), плановые и внеплановые проверки работающего персонала (служащих и сотрудников), решение вопросов при перемещении кадров и проведении служебных проверок и расследований.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3.2. Специальные психофизиологические исследования (СПФИ) при профилактике, раскрытии и расследовании преступлений.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3.3. Для решения вопросов комплектования отдельных групп сотрудников, корреляции межличностных отношений, оказания психологической помощи опрашиваемому лицу.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3.4. Возможны и иные сферы применения полиграфа, но с обязательным соблюдением требований Кодекса.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4.        Поли</w:t>
      </w:r>
      <w:r w:rsidR="00982D02">
        <w:t xml:space="preserve">графолог не проводит </w:t>
      </w:r>
      <w:r>
        <w:t xml:space="preserve"> проверку до тех пор, пока не убедится, что лицо действительно добровольно соглашается пройти ее, без принуждения со стороны третьих лиц и находится в оптимальном для условий проведения полиграфной проверки, физиологическом состоянии.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Полиграфную проверку рекомендуется проводить в дневное время.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Запрещается проведение полиграфных проверок при наличии абсолютных противопоказаний у опрашиваемых лиц.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5.        При проведении полиграфной проверки использование аудиовидеозаписи возможно лишь при согласии самого опрашиваемого лица.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Условия и порядок проведения полиграфной проверки должны быть доведены до опрашиваемого лица до начала работы.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Полиграфная проверка проводится на языке, выбранном самим опрашиваемым лицом. При необходимости опрашиваемому лицу предоставляются услуги переводчика.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lastRenderedPageBreak/>
        <w:t xml:space="preserve"> 6.        Полиграфная проверка проводится только в рамках заранее оговоренных с опрашиваемым лицом тематики вопросов.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За исключением случаев применения полиграфа в рамках расследования и раскрытия отдельных видов преступлений, запрещается ставить вопросы касательно следующего: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 - религиозных убеждений;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политических и расовых взглядов;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личной жизни и интимных отношений;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сексуальной ориентации;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- материального и финансового состояния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7.  Полиграфолог имеет право сделать заключение по конкретной полиграфной проверке лишь при условии не менее чем трехкратного предъявления вопросов диагностического, уточняющего, поискового, мотивационного и завершающего характера. Трехкратное предъявление одного и того же вопроса нежелательно.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8.  Полиграфолог не должен - если он не является профессиональным специалистом - включать в свое письменное заключение выводы медицинского, юридического, психиатрического или иного характера, относящиеся к области знаний специалистов другого профиля. При необходимости, полиграфолог имеет право соста</w:t>
      </w:r>
      <w:r w:rsidR="00982D02">
        <w:t>вить описание поведения и внешно</w:t>
      </w:r>
      <w:r>
        <w:t>сти опрашиваемого лица, если это описание имеет отношение к процедуре опроса с применением полиграфа, но от вынесения какого-либо диагноза полиграфолог должен воздержаться.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9.  Полиграфолог не имеет право оказывать какие-либо услуги по обучению навыкам профессионального противодействия и искажению результатов полиграфной проверки.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 xml:space="preserve">10.  Полиграфолог, осознавая свою ответственность за судьбу человека, давшего свое добровольное согласие на участие в полиграфной проверке, независимо от тех обстоятельств, которыми была вызвана необходимость этой процедуры, обязуется быть честным, объективным в отношении опрашиваемого лица, вне зависимости от социального и экономического статуса </w:t>
      </w:r>
      <w:r>
        <w:lastRenderedPageBreak/>
        <w:t>данного человека, его политических и религиозных взглядов и убеждений, расовой или этнической принадлежности, физических данных и внешнего вида, особенностей поведения и социокультурных навыков. В процессе проведения полиграфной проверки полиграфолог должен помнить, что каждый, даже виновный, имеет право на защиту, и не позволять себе критически оценивать позицию, занятую опрашиваемым лицом.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При подготовке заключения полиграфолог руководствуется своей независимой профессиональной позицией и должен отражать только интерпретацию полученных результатов, вне зависимости от возможного финансового, политического, служебного или иного давления со стороны физических или юридических лиц.</w:t>
      </w:r>
    </w:p>
    <w:p w:rsidR="00232584" w:rsidRDefault="00232584" w:rsidP="00982D02">
      <w:pPr>
        <w:spacing w:line="240" w:lineRule="auto"/>
      </w:pPr>
    </w:p>
    <w:p w:rsidR="00232584" w:rsidRDefault="00232584" w:rsidP="00982D02">
      <w:pPr>
        <w:spacing w:line="240" w:lineRule="auto"/>
      </w:pPr>
      <w:r>
        <w:t>11.  Учитывая вероятностный характер получаемой в ходе проверки информации, полиграфолог обязан уведомить об этом заказчика (инициатора) и указать, что результаты полиграфной проверки не могут быть основанием для принятия мер негативного характера. Результаты проверки носят ориентирующий характер и требуют, в случае необходимости, ее проверки, предусмотренными законом мероприятиями.</w:t>
      </w:r>
      <w:bookmarkStart w:id="0" w:name="_GoBack"/>
      <w:bookmarkEnd w:id="0"/>
    </w:p>
    <w:sectPr w:rsidR="00232584" w:rsidSect="006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584"/>
    <w:rsid w:val="00232584"/>
    <w:rsid w:val="00426BF6"/>
    <w:rsid w:val="00632906"/>
    <w:rsid w:val="008A6711"/>
    <w:rsid w:val="00982D02"/>
    <w:rsid w:val="00E86248"/>
    <w:rsid w:val="00F3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69A9-DB21-4FAF-9658-94406DF6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2017-02-19T13:59:00Z</dcterms:created>
  <dcterms:modified xsi:type="dcterms:W3CDTF">2017-02-19T16:18:00Z</dcterms:modified>
</cp:coreProperties>
</file>